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4" w:rsidRPr="001558CA" w:rsidRDefault="001558CA">
      <w:pPr>
        <w:rPr>
          <w:rFonts w:ascii="Times New Roman" w:hAnsi="Times New Roman" w:cs="Times New Roman"/>
          <w:sz w:val="24"/>
          <w:szCs w:val="24"/>
        </w:rPr>
      </w:pPr>
      <w:r w:rsidRPr="001558CA">
        <w:rPr>
          <w:rFonts w:ascii="Times New Roman" w:hAnsi="Times New Roman" w:cs="Times New Roman"/>
          <w:b/>
          <w:sz w:val="28"/>
          <w:szCs w:val="28"/>
        </w:rPr>
        <w:t>Пора начинать взрослую жизнь: о сайте пенсионной грамотности для школьников и студентов</w:t>
      </w:r>
      <w:r w:rsidRPr="001558CA">
        <w:rPr>
          <w:rFonts w:ascii="Times New Roman" w:hAnsi="Times New Roman" w:cs="Times New Roman"/>
          <w:sz w:val="24"/>
          <w:szCs w:val="24"/>
        </w:rPr>
        <w:br/>
      </w:r>
      <w:r w:rsidRPr="001558CA">
        <w:rPr>
          <w:rFonts w:ascii="Times New Roman" w:hAnsi="Times New Roman" w:cs="Times New Roman"/>
          <w:sz w:val="24"/>
          <w:szCs w:val="24"/>
        </w:rPr>
        <w:br/>
        <w:t>В начале этого учебного года Пенсионный фонд России запустил обучающий интернет-ресурс «Школьникам о пенсии». Сайт в наглядной и увлекательной форме рассказывает учащимся, как устроена российская пенсионная система и как правильно начать формирование свои пенсионные права.</w:t>
      </w:r>
      <w:r w:rsidRPr="001558CA">
        <w:rPr>
          <w:rFonts w:ascii="Times New Roman" w:hAnsi="Times New Roman" w:cs="Times New Roman"/>
          <w:sz w:val="24"/>
          <w:szCs w:val="24"/>
        </w:rPr>
        <w:br/>
      </w:r>
      <w:r w:rsidRPr="001558CA">
        <w:rPr>
          <w:rFonts w:ascii="Times New Roman" w:hAnsi="Times New Roman" w:cs="Times New Roman"/>
          <w:sz w:val="24"/>
          <w:szCs w:val="24"/>
        </w:rPr>
        <w:br/>
        <w:t>Интернет-проект ПФР помогает школьникам и студентам не только разобраться в нюансах пенсионной системы страны, но и подсказывает конкретные шаги для формирования достойной пенсии. Например, как получить СНИЛС или выбрать подходящий вариант пенсионных отчислений. Помимо этого, школьники могут найти полезную информацию об использовании электронного кабинета ПФР, чтобы с первых дней иметь возможность контролировать свой индивидуальный личный счет и, как следствие, будущую пенсию.</w:t>
      </w:r>
      <w:r w:rsidRPr="001558CA">
        <w:rPr>
          <w:rFonts w:ascii="Times New Roman" w:hAnsi="Times New Roman" w:cs="Times New Roman"/>
          <w:sz w:val="24"/>
          <w:szCs w:val="24"/>
        </w:rPr>
        <w:br/>
      </w:r>
      <w:r w:rsidRPr="001558CA">
        <w:rPr>
          <w:rFonts w:ascii="Times New Roman" w:hAnsi="Times New Roman" w:cs="Times New Roman"/>
          <w:sz w:val="24"/>
          <w:szCs w:val="24"/>
        </w:rPr>
        <w:br/>
        <w:t>Главные факторы, от которых зависит формирование пенсии, представлены на информационном ресурсе ПФР в виде симулятора жизненных ситуаций, проходя который очень просто запомнить, как поступить в том или ином случае, чтобы пенсионные средства формировались в более высоком размере. А с помощью специального теста можно проверить и закрепить полученные школьниками знания.</w:t>
      </w:r>
      <w:r w:rsidRPr="001558CA">
        <w:rPr>
          <w:rFonts w:ascii="Times New Roman" w:hAnsi="Times New Roman" w:cs="Times New Roman"/>
          <w:sz w:val="24"/>
          <w:szCs w:val="24"/>
        </w:rPr>
        <w:br/>
      </w:r>
      <w:r w:rsidRPr="001558CA">
        <w:rPr>
          <w:rFonts w:ascii="Times New Roman" w:hAnsi="Times New Roman" w:cs="Times New Roman"/>
          <w:sz w:val="24"/>
          <w:szCs w:val="24"/>
        </w:rPr>
        <w:br/>
        <w:t>Также сайт полезен родителям учащихся, для которых есть несколько разделов с информацией про оформление пенсии или, например, использование материнского капитала для ее увеличения.</w:t>
      </w:r>
    </w:p>
    <w:sectPr w:rsidR="00E66FD4" w:rsidRPr="001558CA" w:rsidSect="00E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8CA"/>
    <w:rsid w:val="001558CA"/>
    <w:rsid w:val="00E6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2018-06-19T11:48:00Z</dcterms:created>
  <dcterms:modified xsi:type="dcterms:W3CDTF">2018-06-19T11:48:00Z</dcterms:modified>
</cp:coreProperties>
</file>